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BF7" w:rsidRPr="00612F38" w:rsidRDefault="00890BF7" w:rsidP="00890BF7">
      <w:pPr>
        <w:pStyle w:val="Heading1"/>
        <w:numPr>
          <w:ilvl w:val="0"/>
          <w:numId w:val="1"/>
        </w:numPr>
        <w:pBdr>
          <w:top w:val="single" w:sz="4" w:space="31" w:color="auto"/>
        </w:pBdr>
        <w:jc w:val="left"/>
      </w:pPr>
      <w:r w:rsidRPr="00612F38">
        <w:t>Personal Statement</w:t>
      </w:r>
      <w:r w:rsidR="003914CA">
        <w:t>/Faculty Profile</w:t>
      </w:r>
    </w:p>
    <w:p w:rsidR="008C62AE" w:rsidRDefault="00890BF7" w:rsidP="0029764F">
      <w:pPr>
        <w:ind w:left="90"/>
        <w:rPr>
          <w:rFonts w:cs="Arial"/>
          <w:szCs w:val="22"/>
        </w:rPr>
      </w:pPr>
      <w:r>
        <w:rPr>
          <w:rFonts w:cs="Arial"/>
          <w:szCs w:val="22"/>
        </w:rPr>
        <w:t xml:space="preserve"> </w:t>
      </w:r>
      <w:r w:rsidRPr="00612F38">
        <w:rPr>
          <w:rFonts w:cs="Arial"/>
          <w:szCs w:val="22"/>
        </w:rPr>
        <w:t>I am an Associate Professor in the Department of Behavioral Sciences in the Graduate School of Health Sciences of Touro College</w:t>
      </w:r>
      <w:r w:rsidR="002F26D9">
        <w:rPr>
          <w:rFonts w:cs="Arial"/>
          <w:szCs w:val="22"/>
        </w:rPr>
        <w:t xml:space="preserve"> and</w:t>
      </w:r>
      <w:r w:rsidR="002F26D9" w:rsidRPr="002F26D9">
        <w:rPr>
          <w:rFonts w:cs="Arial"/>
          <w:szCs w:val="22"/>
        </w:rPr>
        <w:t xml:space="preserve"> </w:t>
      </w:r>
      <w:r w:rsidR="002F26D9">
        <w:rPr>
          <w:rFonts w:cs="Arial"/>
          <w:szCs w:val="22"/>
        </w:rPr>
        <w:t>I maintain an appointment as</w:t>
      </w:r>
      <w:bookmarkStart w:id="0" w:name="_GoBack"/>
      <w:bookmarkEnd w:id="0"/>
      <w:r w:rsidR="00111AE7">
        <w:rPr>
          <w:rFonts w:cs="Arial"/>
          <w:szCs w:val="22"/>
        </w:rPr>
        <w:t xml:space="preserve"> a</w:t>
      </w:r>
      <w:r w:rsidR="002F26D9">
        <w:rPr>
          <w:rFonts w:cs="Arial"/>
          <w:szCs w:val="22"/>
        </w:rPr>
        <w:t xml:space="preserve"> Research Psychologist in the Department of Psychiatry Manhattan Psychiatric Center, a division of NYS/OMH. </w:t>
      </w:r>
      <w:r w:rsidR="002F26D9">
        <w:rPr>
          <w:rFonts w:cs="Arial"/>
          <w:szCs w:val="22"/>
        </w:rPr>
        <w:t>I</w:t>
      </w:r>
      <w:r>
        <w:rPr>
          <w:rFonts w:cs="Arial"/>
          <w:szCs w:val="22"/>
        </w:rPr>
        <w:t xml:space="preserve"> am also an a</w:t>
      </w:r>
      <w:r w:rsidRPr="00612F38">
        <w:rPr>
          <w:rFonts w:cs="Arial"/>
          <w:szCs w:val="22"/>
        </w:rPr>
        <w:t xml:space="preserve">djunct </w:t>
      </w:r>
      <w:r>
        <w:rPr>
          <w:rFonts w:cs="Arial"/>
          <w:szCs w:val="22"/>
        </w:rPr>
        <w:t>a</w:t>
      </w:r>
      <w:r w:rsidRPr="00612F38">
        <w:rPr>
          <w:rFonts w:cs="Arial"/>
          <w:szCs w:val="22"/>
        </w:rPr>
        <w:t xml:space="preserve">ssociate professor in the </w:t>
      </w:r>
      <w:r>
        <w:rPr>
          <w:rFonts w:cs="Arial"/>
          <w:szCs w:val="22"/>
        </w:rPr>
        <w:t xml:space="preserve">MA </w:t>
      </w:r>
      <w:r w:rsidRPr="00612F38">
        <w:rPr>
          <w:rFonts w:cs="Arial"/>
          <w:szCs w:val="22"/>
        </w:rPr>
        <w:t>Clinical Psychology</w:t>
      </w:r>
      <w:r>
        <w:rPr>
          <w:rFonts w:cs="Arial"/>
          <w:szCs w:val="22"/>
        </w:rPr>
        <w:t xml:space="preserve"> and </w:t>
      </w:r>
      <w:r w:rsidR="00EB53A0">
        <w:rPr>
          <w:rFonts w:cs="Arial"/>
          <w:szCs w:val="22"/>
        </w:rPr>
        <w:t>E</w:t>
      </w:r>
      <w:r>
        <w:rPr>
          <w:rFonts w:cs="Arial"/>
          <w:szCs w:val="22"/>
        </w:rPr>
        <w:t>ducation</w:t>
      </w:r>
      <w:r w:rsidRPr="00612F38">
        <w:rPr>
          <w:rFonts w:cs="Arial"/>
          <w:szCs w:val="22"/>
        </w:rPr>
        <w:t xml:space="preserve"> program </w:t>
      </w:r>
      <w:r>
        <w:rPr>
          <w:rFonts w:cs="Arial"/>
          <w:szCs w:val="22"/>
        </w:rPr>
        <w:t xml:space="preserve">at </w:t>
      </w:r>
      <w:r w:rsidRPr="00612F38">
        <w:rPr>
          <w:rFonts w:cs="Arial"/>
          <w:szCs w:val="22"/>
        </w:rPr>
        <w:t xml:space="preserve">Teachers College Columbia University </w:t>
      </w:r>
      <w:r>
        <w:rPr>
          <w:rFonts w:cs="Arial"/>
          <w:szCs w:val="22"/>
        </w:rPr>
        <w:t xml:space="preserve">where I serve as faculty coordinator of the neuropsychology concentration and director of the </w:t>
      </w:r>
      <w:r w:rsidR="00EB53A0">
        <w:rPr>
          <w:rFonts w:cs="Arial"/>
          <w:szCs w:val="22"/>
        </w:rPr>
        <w:t>C</w:t>
      </w:r>
      <w:r>
        <w:rPr>
          <w:rFonts w:cs="Arial"/>
          <w:szCs w:val="22"/>
        </w:rPr>
        <w:t xml:space="preserve">ognitive </w:t>
      </w:r>
      <w:r w:rsidR="00EB53A0">
        <w:rPr>
          <w:rFonts w:cs="Arial"/>
          <w:szCs w:val="22"/>
        </w:rPr>
        <w:t>N</w:t>
      </w:r>
      <w:r>
        <w:rPr>
          <w:rFonts w:cs="Arial"/>
          <w:szCs w:val="22"/>
        </w:rPr>
        <w:t xml:space="preserve">europsychology </w:t>
      </w:r>
      <w:r w:rsidR="00EB53A0">
        <w:rPr>
          <w:rFonts w:cs="Arial"/>
          <w:szCs w:val="22"/>
        </w:rPr>
        <w:t>L</w:t>
      </w:r>
      <w:r>
        <w:rPr>
          <w:rFonts w:cs="Arial"/>
          <w:szCs w:val="22"/>
        </w:rPr>
        <w:t xml:space="preserve">ab. </w:t>
      </w:r>
    </w:p>
    <w:p w:rsidR="00890BF7" w:rsidRDefault="00890BF7" w:rsidP="0029764F">
      <w:pPr>
        <w:ind w:left="90"/>
        <w:rPr>
          <w:rFonts w:cs="Arial"/>
          <w:szCs w:val="22"/>
        </w:rPr>
      </w:pPr>
      <w:r>
        <w:rPr>
          <w:rFonts w:cs="Arial"/>
          <w:szCs w:val="22"/>
        </w:rPr>
        <w:t xml:space="preserve">I also maintain academic appointments as </w:t>
      </w:r>
      <w:r w:rsidRPr="00612F38">
        <w:rPr>
          <w:rFonts w:cs="Arial"/>
          <w:szCs w:val="22"/>
        </w:rPr>
        <w:t xml:space="preserve">an adjunct Clinical Associate Professor in the </w:t>
      </w:r>
      <w:r w:rsidR="0029764F">
        <w:rPr>
          <w:rFonts w:cs="Arial"/>
          <w:szCs w:val="22"/>
        </w:rPr>
        <w:t>D</w:t>
      </w:r>
      <w:r w:rsidRPr="00612F38">
        <w:rPr>
          <w:rFonts w:cs="Arial"/>
          <w:szCs w:val="22"/>
        </w:rPr>
        <w:t>epartment</w:t>
      </w:r>
      <w:r>
        <w:rPr>
          <w:rFonts w:cs="Arial"/>
          <w:szCs w:val="22"/>
        </w:rPr>
        <w:t>s</w:t>
      </w:r>
      <w:r w:rsidRPr="00612F38">
        <w:rPr>
          <w:rFonts w:cs="Arial"/>
          <w:szCs w:val="22"/>
        </w:rPr>
        <w:t xml:space="preserve"> of Psychiatry at New York </w:t>
      </w:r>
      <w:r w:rsidR="0029764F">
        <w:rPr>
          <w:rFonts w:cs="Arial"/>
          <w:szCs w:val="22"/>
        </w:rPr>
        <w:t>M</w:t>
      </w:r>
      <w:r w:rsidRPr="00612F38">
        <w:rPr>
          <w:rFonts w:cs="Arial"/>
          <w:szCs w:val="22"/>
        </w:rPr>
        <w:t>edical College</w:t>
      </w:r>
      <w:r>
        <w:rPr>
          <w:rFonts w:cs="Arial"/>
          <w:szCs w:val="22"/>
        </w:rPr>
        <w:t xml:space="preserve"> and SUNY Downstate Medical Center. At these academic institutions,</w:t>
      </w:r>
      <w:r w:rsidRPr="00612F38">
        <w:rPr>
          <w:rFonts w:cs="Arial"/>
          <w:szCs w:val="22"/>
        </w:rPr>
        <w:t xml:space="preserve"> I </w:t>
      </w:r>
      <w:r>
        <w:rPr>
          <w:rFonts w:cs="Arial"/>
          <w:szCs w:val="22"/>
        </w:rPr>
        <w:t xml:space="preserve">have taught </w:t>
      </w:r>
      <w:r w:rsidRPr="00612F38">
        <w:rPr>
          <w:rFonts w:cs="Arial"/>
          <w:szCs w:val="22"/>
        </w:rPr>
        <w:t xml:space="preserve">several applied and theoretical courses that </w:t>
      </w:r>
      <w:r>
        <w:rPr>
          <w:rFonts w:cs="Arial"/>
          <w:szCs w:val="22"/>
        </w:rPr>
        <w:t>focus on</w:t>
      </w:r>
      <w:r w:rsidRPr="00612F38">
        <w:rPr>
          <w:rFonts w:cs="Arial"/>
          <w:szCs w:val="22"/>
        </w:rPr>
        <w:t xml:space="preserve"> </w:t>
      </w:r>
      <w:r>
        <w:rPr>
          <w:rFonts w:cs="Arial"/>
          <w:szCs w:val="22"/>
        </w:rPr>
        <w:t>the basic science and clinical pathology of neuropsychology. I have also taught applied courses in the areas of neurocognitive</w:t>
      </w:r>
      <w:r w:rsidRPr="00612F38">
        <w:rPr>
          <w:rFonts w:cs="Arial"/>
          <w:szCs w:val="22"/>
        </w:rPr>
        <w:t xml:space="preserve"> </w:t>
      </w:r>
      <w:r>
        <w:rPr>
          <w:rFonts w:cs="Arial"/>
          <w:szCs w:val="22"/>
        </w:rPr>
        <w:t xml:space="preserve">assessment </w:t>
      </w:r>
      <w:r w:rsidRPr="00612F38">
        <w:rPr>
          <w:rFonts w:cs="Arial"/>
          <w:szCs w:val="22"/>
        </w:rPr>
        <w:t xml:space="preserve">and cognitive </w:t>
      </w:r>
      <w:r>
        <w:rPr>
          <w:rFonts w:cs="Arial"/>
          <w:szCs w:val="22"/>
        </w:rPr>
        <w:t>re</w:t>
      </w:r>
      <w:r w:rsidRPr="00612F38">
        <w:rPr>
          <w:rFonts w:cs="Arial"/>
          <w:szCs w:val="22"/>
        </w:rPr>
        <w:t>habit</w:t>
      </w:r>
      <w:r>
        <w:rPr>
          <w:rFonts w:cs="Arial"/>
          <w:szCs w:val="22"/>
        </w:rPr>
        <w:t>ation</w:t>
      </w:r>
      <w:r w:rsidR="00F0080D">
        <w:rPr>
          <w:rFonts w:cs="Arial"/>
          <w:szCs w:val="22"/>
        </w:rPr>
        <w:t>,</w:t>
      </w:r>
      <w:r>
        <w:rPr>
          <w:rFonts w:cs="Arial"/>
          <w:szCs w:val="22"/>
        </w:rPr>
        <w:t xml:space="preserve"> particularly related to adult clinical populations exhibiting </w:t>
      </w:r>
      <w:r w:rsidRPr="00612F38">
        <w:rPr>
          <w:rFonts w:cs="Arial"/>
          <w:szCs w:val="22"/>
        </w:rPr>
        <w:t xml:space="preserve">acquired </w:t>
      </w:r>
      <w:r>
        <w:rPr>
          <w:rFonts w:cs="Arial"/>
          <w:szCs w:val="22"/>
        </w:rPr>
        <w:t>brain injury including TBI and CVA, as well as degenerative</w:t>
      </w:r>
      <w:r w:rsidRPr="00612F38">
        <w:rPr>
          <w:rFonts w:cs="Arial"/>
          <w:szCs w:val="22"/>
        </w:rPr>
        <w:t xml:space="preserve"> neuropsychiatric disorders</w:t>
      </w:r>
      <w:r>
        <w:rPr>
          <w:rFonts w:cs="Arial"/>
          <w:szCs w:val="22"/>
        </w:rPr>
        <w:t xml:space="preserve"> including dementia, schizophrenia and schizotypal personality disorder. </w:t>
      </w:r>
      <w:r w:rsidRPr="00612F38">
        <w:rPr>
          <w:rFonts w:cs="Arial"/>
          <w:szCs w:val="22"/>
        </w:rPr>
        <w:t xml:space="preserve"> </w:t>
      </w:r>
    </w:p>
    <w:p w:rsidR="005D4976" w:rsidRDefault="005D4976" w:rsidP="0029764F">
      <w:pPr>
        <w:ind w:left="90"/>
        <w:rPr>
          <w:rFonts w:cs="Arial"/>
          <w:szCs w:val="22"/>
        </w:rPr>
      </w:pPr>
    </w:p>
    <w:p w:rsidR="005D4976" w:rsidRDefault="005D4976" w:rsidP="0029764F">
      <w:pPr>
        <w:ind w:left="90"/>
        <w:rPr>
          <w:rFonts w:cs="Arial"/>
          <w:szCs w:val="22"/>
        </w:rPr>
      </w:pPr>
      <w:r>
        <w:rPr>
          <w:rFonts w:cs="Arial"/>
          <w:szCs w:val="22"/>
        </w:rPr>
        <w:t xml:space="preserve">In addition to my teaching responsibilities, I have worked as a neuropsychologist at several NYC metro area medical centers. As a senior psychologist and </w:t>
      </w:r>
      <w:r w:rsidR="00D866D9">
        <w:rPr>
          <w:rFonts w:cs="Arial"/>
          <w:szCs w:val="22"/>
        </w:rPr>
        <w:t>subsequently program</w:t>
      </w:r>
      <w:r>
        <w:rPr>
          <w:rFonts w:cs="Arial"/>
          <w:szCs w:val="22"/>
        </w:rPr>
        <w:t xml:space="preserve"> director of neuro – rehabilitative services</w:t>
      </w:r>
      <w:r w:rsidR="00D866D9">
        <w:rPr>
          <w:rFonts w:cs="Arial"/>
          <w:szCs w:val="22"/>
        </w:rPr>
        <w:t>,</w:t>
      </w:r>
      <w:r>
        <w:rPr>
          <w:rFonts w:cs="Arial"/>
          <w:szCs w:val="22"/>
        </w:rPr>
        <w:t xml:space="preserve"> my clinical interests were focused on providing assessment and cognitive rehabilitative</w:t>
      </w:r>
      <w:r w:rsidR="00D866D9">
        <w:rPr>
          <w:rFonts w:cs="Arial"/>
          <w:szCs w:val="22"/>
        </w:rPr>
        <w:t xml:space="preserve"> </w:t>
      </w:r>
      <w:r w:rsidR="00CC104C">
        <w:rPr>
          <w:rFonts w:cs="Arial"/>
          <w:szCs w:val="22"/>
        </w:rPr>
        <w:t xml:space="preserve">interventions </w:t>
      </w:r>
      <w:r w:rsidR="00D866D9">
        <w:rPr>
          <w:rFonts w:cs="Arial"/>
          <w:szCs w:val="22"/>
        </w:rPr>
        <w:t xml:space="preserve">within a comprehensive team approach </w:t>
      </w:r>
      <w:r w:rsidR="00CC104C">
        <w:rPr>
          <w:rFonts w:cs="Arial"/>
          <w:szCs w:val="22"/>
        </w:rPr>
        <w:t xml:space="preserve">in order </w:t>
      </w:r>
      <w:r w:rsidR="00D866D9">
        <w:rPr>
          <w:rFonts w:cs="Arial"/>
          <w:szCs w:val="22"/>
        </w:rPr>
        <w:t>to maximize functional recovery</w:t>
      </w:r>
      <w:r>
        <w:rPr>
          <w:rFonts w:cs="Arial"/>
          <w:szCs w:val="22"/>
        </w:rPr>
        <w:t xml:space="preserve"> </w:t>
      </w:r>
      <w:r w:rsidR="00D866D9">
        <w:rPr>
          <w:rFonts w:cs="Arial"/>
          <w:szCs w:val="22"/>
        </w:rPr>
        <w:t xml:space="preserve">following traumatic brain injury. </w:t>
      </w:r>
      <w:r w:rsidR="00FA2ED8">
        <w:rPr>
          <w:rFonts w:cs="Arial"/>
          <w:szCs w:val="22"/>
        </w:rPr>
        <w:t xml:space="preserve">Consequently my teaching and clinical neuropsychology experience serves as </w:t>
      </w:r>
      <w:r w:rsidR="00B150B6">
        <w:rPr>
          <w:rFonts w:cs="Arial"/>
          <w:szCs w:val="22"/>
        </w:rPr>
        <w:t xml:space="preserve">a </w:t>
      </w:r>
      <w:r w:rsidR="00FA2ED8">
        <w:rPr>
          <w:rFonts w:cs="Arial"/>
          <w:szCs w:val="22"/>
        </w:rPr>
        <w:t xml:space="preserve">unique and </w:t>
      </w:r>
      <w:r w:rsidR="005205FD">
        <w:rPr>
          <w:rFonts w:cs="Arial"/>
          <w:szCs w:val="22"/>
        </w:rPr>
        <w:t>invaluable database</w:t>
      </w:r>
      <w:r w:rsidR="00FA2ED8">
        <w:rPr>
          <w:rFonts w:cs="Arial"/>
          <w:szCs w:val="22"/>
        </w:rPr>
        <w:t xml:space="preserve"> from which I </w:t>
      </w:r>
      <w:r w:rsidR="009960B1">
        <w:rPr>
          <w:rFonts w:cs="Arial"/>
          <w:szCs w:val="22"/>
        </w:rPr>
        <w:t xml:space="preserve">provide information for </w:t>
      </w:r>
      <w:r w:rsidR="00FA2ED8">
        <w:rPr>
          <w:rFonts w:cs="Arial"/>
          <w:szCs w:val="22"/>
        </w:rPr>
        <w:t xml:space="preserve">my courses at Teachers College.    </w:t>
      </w:r>
      <w:r>
        <w:rPr>
          <w:rFonts w:cs="Arial"/>
          <w:szCs w:val="22"/>
        </w:rPr>
        <w:t xml:space="preserve">      </w:t>
      </w:r>
    </w:p>
    <w:p w:rsidR="00890BF7" w:rsidRDefault="00890BF7" w:rsidP="00890BF7">
      <w:pPr>
        <w:rPr>
          <w:rFonts w:cs="Arial"/>
          <w:szCs w:val="22"/>
        </w:rPr>
      </w:pPr>
    </w:p>
    <w:p w:rsidR="00890BF7" w:rsidRDefault="00890BF7" w:rsidP="00890BF7">
      <w:pPr>
        <w:rPr>
          <w:rFonts w:cs="Arial"/>
          <w:szCs w:val="22"/>
        </w:rPr>
      </w:pPr>
      <w:r>
        <w:rPr>
          <w:rFonts w:cs="Arial"/>
          <w:szCs w:val="22"/>
        </w:rPr>
        <w:t xml:space="preserve">To </w:t>
      </w:r>
      <w:r w:rsidR="008A3809">
        <w:rPr>
          <w:rFonts w:cs="Arial"/>
          <w:szCs w:val="22"/>
        </w:rPr>
        <w:t xml:space="preserve">complement </w:t>
      </w:r>
      <w:r w:rsidR="00FA2ED8">
        <w:rPr>
          <w:rFonts w:cs="Arial"/>
          <w:szCs w:val="22"/>
        </w:rPr>
        <w:t>their</w:t>
      </w:r>
      <w:r>
        <w:rPr>
          <w:rFonts w:cs="Arial"/>
          <w:szCs w:val="22"/>
        </w:rPr>
        <w:t xml:space="preserve"> neuropsychology learning experience at TC, students are encouraged to participate in lab activities, whether at TC, Columbia or other facilities across the NYC metropolitan area. While RA positions in our Cognitive Neuropsychology Laboratory are competitive and somewhat limited, students are encouraged to inquire about the possibility of joining our lab.  </w:t>
      </w:r>
    </w:p>
    <w:p w:rsidR="00890BF7" w:rsidRDefault="00890BF7" w:rsidP="00890BF7">
      <w:pPr>
        <w:rPr>
          <w:rFonts w:cs="Arial"/>
          <w:szCs w:val="22"/>
        </w:rPr>
      </w:pPr>
    </w:p>
    <w:p w:rsidR="00890BF7" w:rsidRDefault="00890BF7" w:rsidP="00890BF7">
      <w:pPr>
        <w:rPr>
          <w:rFonts w:cs="Arial"/>
          <w:szCs w:val="22"/>
        </w:rPr>
      </w:pPr>
      <w:r>
        <w:rPr>
          <w:rFonts w:cs="Arial"/>
          <w:szCs w:val="22"/>
        </w:rPr>
        <w:t xml:space="preserve">At the </w:t>
      </w:r>
      <w:r w:rsidR="00256581">
        <w:rPr>
          <w:rFonts w:cs="Arial"/>
          <w:szCs w:val="22"/>
        </w:rPr>
        <w:t xml:space="preserve">TC </w:t>
      </w:r>
      <w:r>
        <w:rPr>
          <w:rFonts w:cs="Arial"/>
          <w:szCs w:val="22"/>
        </w:rPr>
        <w:t>CN lab we are currently running several projects examining psychophysical, neurophysiological, electrophysical and higher order cognitive mechanisms which drive visual perceptual organization/</w:t>
      </w:r>
      <w:r w:rsidR="00F0080D">
        <w:rPr>
          <w:rFonts w:cs="Arial"/>
          <w:szCs w:val="22"/>
        </w:rPr>
        <w:t>V</w:t>
      </w:r>
      <w:r>
        <w:rPr>
          <w:rFonts w:cs="Arial"/>
          <w:szCs w:val="22"/>
        </w:rPr>
        <w:t xml:space="preserve">PO. </w:t>
      </w:r>
      <w:r w:rsidR="00F0080D">
        <w:rPr>
          <w:rFonts w:cs="Arial"/>
          <w:szCs w:val="22"/>
        </w:rPr>
        <w:t>Visual p</w:t>
      </w:r>
      <w:r>
        <w:rPr>
          <w:rFonts w:cs="Arial"/>
          <w:szCs w:val="22"/>
        </w:rPr>
        <w:t>erceptual organization i</w:t>
      </w:r>
      <w:r w:rsidR="00E70600">
        <w:rPr>
          <w:rFonts w:cs="Arial"/>
          <w:szCs w:val="22"/>
        </w:rPr>
        <w:t>s</w:t>
      </w:r>
      <w:r>
        <w:rPr>
          <w:rFonts w:cs="Arial"/>
          <w:szCs w:val="22"/>
        </w:rPr>
        <w:t xml:space="preserve"> the process of integrating stimulus elements into a singular visual percept and in turn into a complex dynamic visual scenario for the purpose of adaptively negotiating our proximal and distal environments. </w:t>
      </w:r>
      <w:r w:rsidR="00F0080D">
        <w:rPr>
          <w:rFonts w:cs="Arial"/>
          <w:szCs w:val="22"/>
        </w:rPr>
        <w:t>Visual p</w:t>
      </w:r>
      <w:r>
        <w:rPr>
          <w:rFonts w:cs="Arial"/>
          <w:szCs w:val="22"/>
        </w:rPr>
        <w:t xml:space="preserve">erceptual organization is a ubiquitous brain process which is integrated across all levels </w:t>
      </w:r>
      <w:r w:rsidR="00256581">
        <w:rPr>
          <w:rFonts w:cs="Arial"/>
          <w:szCs w:val="22"/>
        </w:rPr>
        <w:t>of</w:t>
      </w:r>
      <w:r>
        <w:rPr>
          <w:rFonts w:cs="Arial"/>
          <w:szCs w:val="22"/>
        </w:rPr>
        <w:t xml:space="preserve"> the visual system as well as the entire brain and is often modified by and interacting with the environment in which it operates. Because of its ubiquitous nature and complexity, it is vulnerable to threats to the CNS and as such, injuries to </w:t>
      </w:r>
      <w:r w:rsidR="00F0080D">
        <w:rPr>
          <w:rFonts w:cs="Arial"/>
          <w:szCs w:val="22"/>
        </w:rPr>
        <w:t>V</w:t>
      </w:r>
      <w:r>
        <w:rPr>
          <w:rFonts w:cs="Arial"/>
          <w:szCs w:val="22"/>
        </w:rPr>
        <w:t xml:space="preserve">PO mechanisms have been identified as biomarkers for neurocognitive disorders like schizophrenia.  </w:t>
      </w:r>
    </w:p>
    <w:p w:rsidR="00890BF7" w:rsidRDefault="00890BF7" w:rsidP="00890BF7">
      <w:pPr>
        <w:rPr>
          <w:rFonts w:cs="Arial"/>
          <w:szCs w:val="22"/>
        </w:rPr>
      </w:pPr>
    </w:p>
    <w:p w:rsidR="00FF73A7" w:rsidRDefault="00890BF7" w:rsidP="00890BF7">
      <w:pPr>
        <w:rPr>
          <w:rFonts w:cs="Arial"/>
          <w:szCs w:val="22"/>
        </w:rPr>
      </w:pPr>
      <w:r>
        <w:rPr>
          <w:rFonts w:cs="Arial"/>
          <w:szCs w:val="22"/>
        </w:rPr>
        <w:t xml:space="preserve">While at the CN lab at </w:t>
      </w:r>
      <w:r w:rsidR="00FF73A7">
        <w:rPr>
          <w:rFonts w:cs="Arial"/>
          <w:szCs w:val="22"/>
        </w:rPr>
        <w:t xml:space="preserve">the </w:t>
      </w:r>
      <w:r>
        <w:rPr>
          <w:rFonts w:cs="Arial"/>
          <w:szCs w:val="22"/>
        </w:rPr>
        <w:t xml:space="preserve">TC campus, we are focused on examining PO mechanisms in healthy young adults, we maintain </w:t>
      </w:r>
      <w:r w:rsidR="00FF73A7">
        <w:rPr>
          <w:rFonts w:cs="Arial"/>
          <w:szCs w:val="22"/>
        </w:rPr>
        <w:t xml:space="preserve">a </w:t>
      </w:r>
      <w:r>
        <w:rPr>
          <w:rFonts w:cs="Arial"/>
          <w:szCs w:val="22"/>
        </w:rPr>
        <w:t xml:space="preserve">collaborative relationship with other institutions including Manhattan Psychiatric Center and the OPD division of Psychiatry at the Mt Sinai Medical Center. At these facilities, we are investigating pathological and potential rehabilitative implication of perceptual organization impairment for several populations including individuals presenting with dementia, schizophrenia, schizotypal disorder and healthy aging adults. We are also extending our scope </w:t>
      </w:r>
      <w:r>
        <w:rPr>
          <w:rFonts w:cs="Arial"/>
          <w:szCs w:val="22"/>
        </w:rPr>
        <w:lastRenderedPageBreak/>
        <w:t xml:space="preserve">of research to include implications of PO impairment in adult populations experiencing sequelae of acquired brain injury.   </w:t>
      </w:r>
    </w:p>
    <w:p w:rsidR="00FF73A7" w:rsidRDefault="00FF73A7" w:rsidP="00890BF7">
      <w:pPr>
        <w:rPr>
          <w:rFonts w:cs="Arial"/>
          <w:szCs w:val="22"/>
        </w:rPr>
      </w:pPr>
    </w:p>
    <w:p w:rsidR="00A13E45" w:rsidRDefault="00FF73A7" w:rsidP="00890BF7">
      <w:pPr>
        <w:rPr>
          <w:rFonts w:cs="Arial"/>
          <w:szCs w:val="22"/>
        </w:rPr>
      </w:pPr>
      <w:r>
        <w:rPr>
          <w:rFonts w:cs="Arial"/>
          <w:szCs w:val="22"/>
        </w:rPr>
        <w:t xml:space="preserve">As with our on campus lab, when appropriate, RAs </w:t>
      </w:r>
      <w:r w:rsidR="00E70600">
        <w:rPr>
          <w:rFonts w:cs="Arial"/>
          <w:szCs w:val="22"/>
        </w:rPr>
        <w:t>are offered opportunities to</w:t>
      </w:r>
      <w:r>
        <w:rPr>
          <w:rFonts w:cs="Arial"/>
          <w:szCs w:val="22"/>
        </w:rPr>
        <w:t xml:space="preserve"> work at our collaborative facilities</w:t>
      </w:r>
      <w:r w:rsidR="002F7CC2">
        <w:rPr>
          <w:rFonts w:cs="Arial"/>
          <w:szCs w:val="22"/>
        </w:rPr>
        <w:t xml:space="preserve"> on our various extension clinical research projects. </w:t>
      </w:r>
      <w:r>
        <w:rPr>
          <w:rFonts w:cs="Arial"/>
          <w:szCs w:val="22"/>
        </w:rPr>
        <w:t xml:space="preserve">   </w:t>
      </w:r>
    </w:p>
    <w:p w:rsidR="00A13E45" w:rsidRDefault="00A13E45" w:rsidP="00890BF7">
      <w:pPr>
        <w:rPr>
          <w:rFonts w:cs="Arial"/>
          <w:szCs w:val="22"/>
        </w:rPr>
      </w:pPr>
    </w:p>
    <w:p w:rsidR="00A13E45" w:rsidRDefault="00A13E45" w:rsidP="00890BF7">
      <w:pPr>
        <w:rPr>
          <w:rFonts w:cs="Arial"/>
          <w:b/>
          <w:szCs w:val="22"/>
        </w:rPr>
      </w:pPr>
      <w:r w:rsidRPr="00A13E45">
        <w:rPr>
          <w:rFonts w:cs="Arial"/>
          <w:b/>
          <w:szCs w:val="22"/>
        </w:rPr>
        <w:t>Select Bibliography</w:t>
      </w:r>
      <w:r>
        <w:rPr>
          <w:rFonts w:cs="Arial"/>
          <w:b/>
          <w:szCs w:val="22"/>
        </w:rPr>
        <w:t>: Posters and Papers</w:t>
      </w:r>
      <w:r w:rsidR="00890BF7" w:rsidRPr="00A13E45">
        <w:rPr>
          <w:rFonts w:cs="Arial"/>
          <w:b/>
          <w:szCs w:val="22"/>
        </w:rPr>
        <w:t xml:space="preserve"> </w:t>
      </w:r>
    </w:p>
    <w:p w:rsidR="00890BF7" w:rsidRPr="00A13E45" w:rsidRDefault="00890BF7" w:rsidP="00890BF7">
      <w:pPr>
        <w:rPr>
          <w:rFonts w:cs="Arial"/>
          <w:b/>
          <w:szCs w:val="22"/>
        </w:rPr>
      </w:pPr>
      <w:r w:rsidRPr="00A13E45">
        <w:rPr>
          <w:rFonts w:cs="Arial"/>
          <w:b/>
          <w:szCs w:val="22"/>
        </w:rPr>
        <w:t xml:space="preserve">    </w:t>
      </w:r>
    </w:p>
    <w:p w:rsidR="00187B80" w:rsidRPr="00187B80" w:rsidRDefault="00187B80" w:rsidP="00187B80">
      <w:pPr>
        <w:rPr>
          <w:rFonts w:cs="Arial"/>
          <w:szCs w:val="22"/>
        </w:rPr>
      </w:pPr>
    </w:p>
    <w:p w:rsidR="00557AB1" w:rsidRDefault="00557AB1" w:rsidP="00BB6AF8">
      <w:pPr>
        <w:pStyle w:val="NormalWeb"/>
        <w:numPr>
          <w:ilvl w:val="0"/>
          <w:numId w:val="2"/>
        </w:numPr>
        <w:spacing w:before="0" w:beforeAutospacing="0" w:after="0" w:afterAutospacing="0"/>
        <w:rPr>
          <w:rFonts w:cs="Arial"/>
          <w:szCs w:val="22"/>
        </w:rPr>
      </w:pPr>
      <w:r w:rsidRPr="00557AB1">
        <w:rPr>
          <w:rFonts w:cs="Arial"/>
          <w:szCs w:val="22"/>
        </w:rPr>
        <w:t xml:space="preserve">Saccadic and Pupillary Response as </w:t>
      </w:r>
      <w:proofErr w:type="spellStart"/>
      <w:r w:rsidRPr="00557AB1">
        <w:rPr>
          <w:rFonts w:cs="Arial"/>
          <w:szCs w:val="22"/>
        </w:rPr>
        <w:t>Biobehavioral</w:t>
      </w:r>
      <w:proofErr w:type="spellEnd"/>
      <w:r w:rsidRPr="00557AB1">
        <w:rPr>
          <w:rFonts w:cs="Arial"/>
          <w:szCs w:val="22"/>
        </w:rPr>
        <w:t xml:space="preserve"> Markers in a Perceptual Organization Task  CITATION: Gordon, P., </w:t>
      </w:r>
      <w:proofErr w:type="spellStart"/>
      <w:r w:rsidRPr="00557AB1">
        <w:rPr>
          <w:rFonts w:cs="Arial"/>
          <w:szCs w:val="22"/>
        </w:rPr>
        <w:t>Kurylo</w:t>
      </w:r>
      <w:proofErr w:type="spellEnd"/>
      <w:r w:rsidRPr="00557AB1">
        <w:rPr>
          <w:rFonts w:cs="Arial"/>
          <w:szCs w:val="22"/>
        </w:rPr>
        <w:t xml:space="preserve">, D., Tang, J. E., Ouyang, L., Le, A., </w:t>
      </w:r>
      <w:proofErr w:type="spellStart"/>
      <w:r w:rsidRPr="00557AB1">
        <w:rPr>
          <w:rFonts w:cs="Arial"/>
          <w:szCs w:val="22"/>
        </w:rPr>
        <w:t>Arslanbogan</w:t>
      </w:r>
      <w:proofErr w:type="spellEnd"/>
      <w:r w:rsidRPr="00557AB1">
        <w:rPr>
          <w:rFonts w:cs="Arial"/>
          <w:szCs w:val="22"/>
        </w:rPr>
        <w:t xml:space="preserve">, C., Scheu, J., </w:t>
      </w:r>
      <w:proofErr w:type="spellStart"/>
      <w:r w:rsidRPr="00557AB1">
        <w:rPr>
          <w:rFonts w:cs="Arial"/>
          <w:szCs w:val="22"/>
        </w:rPr>
        <w:t>Windram</w:t>
      </w:r>
      <w:proofErr w:type="spellEnd"/>
      <w:r w:rsidRPr="00557AB1">
        <w:rPr>
          <w:rFonts w:cs="Arial"/>
          <w:szCs w:val="22"/>
        </w:rPr>
        <w:t xml:space="preserve">, C., </w:t>
      </w:r>
      <w:proofErr w:type="spellStart"/>
      <w:r w:rsidRPr="00557AB1">
        <w:rPr>
          <w:rFonts w:cs="Arial"/>
          <w:szCs w:val="22"/>
        </w:rPr>
        <w:t>Riveria</w:t>
      </w:r>
      <w:proofErr w:type="spellEnd"/>
      <w:r w:rsidRPr="00557AB1">
        <w:rPr>
          <w:rFonts w:cs="Arial"/>
          <w:szCs w:val="22"/>
        </w:rPr>
        <w:t xml:space="preserve">, C., Romero, C., </w:t>
      </w:r>
      <w:proofErr w:type="spellStart"/>
      <w:r w:rsidRPr="00557AB1">
        <w:rPr>
          <w:rFonts w:cs="Arial"/>
          <w:szCs w:val="22"/>
        </w:rPr>
        <w:t>Niu</w:t>
      </w:r>
      <w:proofErr w:type="spellEnd"/>
      <w:r w:rsidRPr="00557AB1">
        <w:rPr>
          <w:rFonts w:cs="Arial"/>
          <w:szCs w:val="22"/>
        </w:rPr>
        <w:t>, Y., and Waxman, R. (</w:t>
      </w:r>
      <w:r w:rsidRPr="00557AB1">
        <w:rPr>
          <w:rFonts w:ascii="Arial" w:eastAsia="Arial" w:hAnsi="Arial" w:cs="Arial"/>
          <w:b/>
          <w:color w:val="595959"/>
          <w:sz w:val="22"/>
          <w:szCs w:val="22"/>
          <w:highlight w:val="white"/>
        </w:rPr>
        <w:t>Association for Psychological Science (APS) Virtual Conference, Chicago, IL, United States.</w:t>
      </w:r>
      <w:r w:rsidRPr="00557AB1">
        <w:rPr>
          <w:rFonts w:ascii="Arial" w:eastAsia="Arial" w:hAnsi="Arial" w:cs="Arial"/>
          <w:b/>
          <w:color w:val="595959"/>
          <w:sz w:val="22"/>
          <w:szCs w:val="22"/>
        </w:rPr>
        <w:t xml:space="preserve"> </w:t>
      </w:r>
      <w:r w:rsidRPr="00557AB1">
        <w:rPr>
          <w:rFonts w:cs="Arial"/>
          <w:szCs w:val="22"/>
        </w:rPr>
        <w:t xml:space="preserve">2020, June 1–September 1). </w:t>
      </w:r>
    </w:p>
    <w:p w:rsidR="00557AB1" w:rsidRPr="00557AB1" w:rsidRDefault="00557AB1" w:rsidP="00557AB1">
      <w:pPr>
        <w:pStyle w:val="NormalWeb"/>
        <w:spacing w:before="0" w:beforeAutospacing="0" w:after="0" w:afterAutospacing="0"/>
        <w:rPr>
          <w:rFonts w:cs="Arial"/>
          <w:szCs w:val="22"/>
        </w:rPr>
      </w:pPr>
    </w:p>
    <w:p w:rsidR="00A13E45" w:rsidRPr="00F660C1" w:rsidRDefault="00A13E45" w:rsidP="00A13E45">
      <w:pPr>
        <w:pStyle w:val="ListParagraph"/>
        <w:numPr>
          <w:ilvl w:val="0"/>
          <w:numId w:val="2"/>
        </w:numPr>
        <w:rPr>
          <w:rFonts w:cs="Arial"/>
          <w:szCs w:val="22"/>
        </w:rPr>
      </w:pPr>
      <w:proofErr w:type="spellStart"/>
      <w:r w:rsidRPr="00F660C1">
        <w:rPr>
          <w:rFonts w:cs="Arial"/>
        </w:rPr>
        <w:t>Kurylo</w:t>
      </w:r>
      <w:proofErr w:type="spellEnd"/>
      <w:r w:rsidRPr="00F660C1">
        <w:rPr>
          <w:rFonts w:cs="Arial"/>
        </w:rPr>
        <w:t>, D., Waxman, R. and Silverstein, S. (2018) Remediation of Perceptual Organization Deficits in Schizophrenia. Cognitive Neuropsychiatry vol. 23 Issue 3, pgs. 267 - 283</w:t>
      </w:r>
    </w:p>
    <w:p w:rsidR="00A13E45" w:rsidRPr="00612F38" w:rsidRDefault="00A13E45" w:rsidP="00A13E45">
      <w:pPr>
        <w:rPr>
          <w:rFonts w:cs="Arial"/>
          <w:szCs w:val="22"/>
        </w:rPr>
      </w:pPr>
    </w:p>
    <w:p w:rsidR="00A13E45" w:rsidRPr="00612F38" w:rsidRDefault="00A13E45" w:rsidP="00A13E45">
      <w:pPr>
        <w:rPr>
          <w:rFonts w:cs="Arial"/>
          <w:szCs w:val="22"/>
        </w:rPr>
      </w:pPr>
    </w:p>
    <w:p w:rsidR="00A13E45" w:rsidRPr="00612F38" w:rsidRDefault="00A13E45" w:rsidP="00A13E45">
      <w:pPr>
        <w:ind w:left="720" w:hanging="360"/>
      </w:pPr>
      <w:r>
        <w:t>3</w:t>
      </w:r>
      <w:r w:rsidRPr="00612F38">
        <w:t>.</w:t>
      </w:r>
      <w:r w:rsidRPr="00612F38">
        <w:tab/>
      </w:r>
      <w:proofErr w:type="spellStart"/>
      <w:r w:rsidRPr="001419CB">
        <w:t>Kurylo</w:t>
      </w:r>
      <w:proofErr w:type="spellEnd"/>
      <w:r w:rsidRPr="001419CB">
        <w:t xml:space="preserve">, D.D., Waxman, R., Silverstein, S.M., and </w:t>
      </w:r>
      <w:proofErr w:type="spellStart"/>
      <w:r w:rsidRPr="001419CB">
        <w:t>Kidron</w:t>
      </w:r>
      <w:proofErr w:type="spellEnd"/>
      <w:r w:rsidRPr="001419CB">
        <w:t>,</w:t>
      </w:r>
      <w:r w:rsidRPr="001419CB">
        <w:rPr>
          <w:vertAlign w:val="superscript"/>
        </w:rPr>
        <w:t xml:space="preserve"> </w:t>
      </w:r>
      <w:r w:rsidRPr="001419CB">
        <w:t>R.  (2017). Visual training improves perceptual</w:t>
      </w:r>
      <w:r>
        <w:t xml:space="preserve">  </w:t>
      </w:r>
      <w:r w:rsidRPr="001419CB">
        <w:t xml:space="preserve"> grouping based on basic stimulus features.  </w:t>
      </w:r>
      <w:r w:rsidRPr="001419CB">
        <w:rPr>
          <w:i/>
        </w:rPr>
        <w:t>Attention, Perception, and Psychophysics</w:t>
      </w:r>
      <w:r w:rsidRPr="001419CB">
        <w:t>.</w:t>
      </w:r>
      <w:r w:rsidRPr="001419CB">
        <w:rPr>
          <w:i/>
        </w:rPr>
        <w:t xml:space="preserve"> 79,</w:t>
      </w:r>
      <w:r w:rsidRPr="001419CB">
        <w:t xml:space="preserve"> 2098-2107</w:t>
      </w:r>
    </w:p>
    <w:p w:rsidR="00A13E45" w:rsidRPr="00612F38" w:rsidRDefault="00A13E45" w:rsidP="00A13E45">
      <w:pPr>
        <w:ind w:left="720" w:hanging="360"/>
      </w:pPr>
    </w:p>
    <w:p w:rsidR="00A13E45" w:rsidRPr="00612F38" w:rsidRDefault="00A13E45" w:rsidP="00A13E45">
      <w:pPr>
        <w:ind w:left="720" w:hanging="360"/>
      </w:pPr>
      <w:r>
        <w:t>4.</w:t>
      </w:r>
      <w:r w:rsidRPr="00612F38">
        <w:tab/>
      </w:r>
      <w:proofErr w:type="spellStart"/>
      <w:r w:rsidRPr="00612F38">
        <w:t>Kurylo</w:t>
      </w:r>
      <w:proofErr w:type="spellEnd"/>
      <w:r w:rsidRPr="00612F38">
        <w:t xml:space="preserve">, D., Waxman, R., Silverstein, S, </w:t>
      </w:r>
      <w:proofErr w:type="spellStart"/>
      <w:r w:rsidRPr="00612F38">
        <w:t>Kidron</w:t>
      </w:r>
      <w:proofErr w:type="spellEnd"/>
      <w:r w:rsidRPr="00612F38">
        <w:t xml:space="preserve">, R. (2016). Visual training Improves Perceptual Grouping of Basic Stimulus Features. Presentation, Cognitive Neuroscience Annual meeting  </w:t>
      </w:r>
    </w:p>
    <w:p w:rsidR="00A13E45" w:rsidRPr="00612F38" w:rsidRDefault="00A13E45" w:rsidP="00A13E45">
      <w:pPr>
        <w:ind w:left="720" w:hanging="360"/>
      </w:pPr>
    </w:p>
    <w:p w:rsidR="00A13E45" w:rsidRPr="00612F38" w:rsidRDefault="00A13E45" w:rsidP="00A13E45">
      <w:pPr>
        <w:ind w:left="720" w:hanging="360"/>
        <w:rPr>
          <w:rStyle w:val="Heading1Char"/>
          <w:b w:val="0"/>
        </w:rPr>
      </w:pPr>
      <w:r>
        <w:rPr>
          <w:b/>
          <w:bCs/>
        </w:rPr>
        <w:t>5</w:t>
      </w:r>
      <w:r w:rsidRPr="00612F38">
        <w:rPr>
          <w:b/>
          <w:bCs/>
        </w:rPr>
        <w:t>.</w:t>
      </w:r>
      <w:r w:rsidRPr="00612F38">
        <w:rPr>
          <w:b/>
          <w:bCs/>
        </w:rPr>
        <w:tab/>
      </w:r>
      <w:proofErr w:type="spellStart"/>
      <w:r w:rsidRPr="00612F38">
        <w:rPr>
          <w:rStyle w:val="Heading1Char"/>
        </w:rPr>
        <w:t>Kurylo</w:t>
      </w:r>
      <w:proofErr w:type="spellEnd"/>
      <w:r w:rsidRPr="00612F38">
        <w:rPr>
          <w:rStyle w:val="Heading1Char"/>
        </w:rPr>
        <w:t>, D.D., Brick Larkin, G., Waxman, R., and Bukhari, F. (2014). Speed of perceptual grouping in acquired brain injury. Experimental Brain Research, 232, 2899-2905 DOI: 10.1007/s00221-014-3970-5</w:t>
      </w:r>
    </w:p>
    <w:p w:rsidR="00A13E45" w:rsidRPr="00612F38" w:rsidRDefault="00A13E45" w:rsidP="00A13E45">
      <w:pPr>
        <w:ind w:left="720" w:hanging="360"/>
        <w:rPr>
          <w:b/>
          <w:bCs/>
        </w:rPr>
      </w:pPr>
      <w:r w:rsidRPr="00612F38">
        <w:t xml:space="preserve"> </w:t>
      </w:r>
      <w:r>
        <w:tab/>
      </w:r>
      <w:r w:rsidRPr="00612F38">
        <w:t xml:space="preserve">Experimental Brain Research </w:t>
      </w:r>
      <w:r w:rsidRPr="00612F38">
        <w:tab/>
      </w:r>
    </w:p>
    <w:p w:rsidR="00A13E45" w:rsidRPr="00612F38" w:rsidRDefault="00A13E45" w:rsidP="00A13E45">
      <w:pPr>
        <w:ind w:left="720" w:hanging="360"/>
        <w:rPr>
          <w:b/>
          <w:bCs/>
        </w:rPr>
      </w:pPr>
    </w:p>
    <w:p w:rsidR="00A13E45" w:rsidRPr="00612F38" w:rsidRDefault="00A13E45" w:rsidP="00A13E45">
      <w:pPr>
        <w:ind w:left="720" w:hanging="360"/>
        <w:rPr>
          <w:b/>
          <w:bCs/>
        </w:rPr>
      </w:pPr>
      <w:r>
        <w:rPr>
          <w:bCs/>
        </w:rPr>
        <w:t>6.</w:t>
      </w:r>
      <w:r w:rsidRPr="00612F38">
        <w:rPr>
          <w:bCs/>
        </w:rPr>
        <w:tab/>
      </w:r>
      <w:proofErr w:type="spellStart"/>
      <w:r w:rsidRPr="00612F38">
        <w:t>Kurylo</w:t>
      </w:r>
      <w:proofErr w:type="spellEnd"/>
      <w:r w:rsidRPr="00612F38">
        <w:t xml:space="preserve">, D., Waxman, R. (2006) Spatial Temporal Characteristics of Perceptual Organization Following </w:t>
      </w:r>
    </w:p>
    <w:p w:rsidR="00A13E45" w:rsidRPr="00612F38" w:rsidRDefault="00A13E45" w:rsidP="00A13E45">
      <w:pPr>
        <w:ind w:left="720"/>
        <w:rPr>
          <w:b/>
          <w:bCs/>
        </w:rPr>
      </w:pPr>
      <w:r w:rsidRPr="00612F38">
        <w:t>Cerebral Vascular Accident., Brain injury March 2006; 20 (3): 237 - 244</w:t>
      </w:r>
    </w:p>
    <w:p w:rsidR="00A13E45" w:rsidRPr="00612F38" w:rsidRDefault="00A13E45" w:rsidP="00A13E45">
      <w:pPr>
        <w:rPr>
          <w:rFonts w:cs="Arial"/>
          <w:szCs w:val="22"/>
        </w:rPr>
      </w:pPr>
    </w:p>
    <w:p w:rsidR="00A13E45" w:rsidRPr="00612F38" w:rsidRDefault="00A13E45" w:rsidP="00A13E45">
      <w:pPr>
        <w:pStyle w:val="DataField11pt-Single"/>
        <w:rPr>
          <w:rStyle w:val="Strong"/>
          <w:szCs w:val="22"/>
        </w:rPr>
      </w:pPr>
    </w:p>
    <w:p w:rsidR="00890BF7" w:rsidRDefault="00890BF7" w:rsidP="00890BF7">
      <w:pPr>
        <w:rPr>
          <w:rFonts w:cs="Arial"/>
          <w:szCs w:val="22"/>
        </w:rPr>
      </w:pPr>
      <w:r>
        <w:rPr>
          <w:rFonts w:cs="Arial"/>
          <w:szCs w:val="22"/>
        </w:rPr>
        <w:t xml:space="preserve">        </w:t>
      </w:r>
    </w:p>
    <w:p w:rsidR="005001DE" w:rsidRDefault="00111AE7"/>
    <w:sectPr w:rsidR="00500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12579"/>
    <w:multiLevelType w:val="hybridMultilevel"/>
    <w:tmpl w:val="1FE61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867413"/>
    <w:multiLevelType w:val="hybridMultilevel"/>
    <w:tmpl w:val="F0AA3C22"/>
    <w:lvl w:ilvl="0" w:tplc="04090015">
      <w:start w:val="1"/>
      <w:numFmt w:val="upperLetter"/>
      <w:lvlText w:val="%1."/>
      <w:lvlJc w:val="left"/>
      <w:pPr>
        <w:ind w:left="4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BF7"/>
    <w:rsid w:val="00076808"/>
    <w:rsid w:val="000E5E74"/>
    <w:rsid w:val="00111AE7"/>
    <w:rsid w:val="00187B80"/>
    <w:rsid w:val="00213D0E"/>
    <w:rsid w:val="00256581"/>
    <w:rsid w:val="0029764F"/>
    <w:rsid w:val="002F26D9"/>
    <w:rsid w:val="002F7CC2"/>
    <w:rsid w:val="00373D62"/>
    <w:rsid w:val="003914CA"/>
    <w:rsid w:val="004136CE"/>
    <w:rsid w:val="005205FD"/>
    <w:rsid w:val="00557AB1"/>
    <w:rsid w:val="005D4976"/>
    <w:rsid w:val="00890BF7"/>
    <w:rsid w:val="008A3809"/>
    <w:rsid w:val="008C62AE"/>
    <w:rsid w:val="009960B1"/>
    <w:rsid w:val="00A13E45"/>
    <w:rsid w:val="00B150B6"/>
    <w:rsid w:val="00CC104C"/>
    <w:rsid w:val="00D0342D"/>
    <w:rsid w:val="00D866D9"/>
    <w:rsid w:val="00E30E03"/>
    <w:rsid w:val="00E472A0"/>
    <w:rsid w:val="00E70600"/>
    <w:rsid w:val="00EB53A0"/>
    <w:rsid w:val="00F0080D"/>
    <w:rsid w:val="00F22F8F"/>
    <w:rsid w:val="00FA2ED8"/>
    <w:rsid w:val="00FF7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3021"/>
  <w15:chartTrackingRefBased/>
  <w15:docId w15:val="{BD0138BC-579A-401E-9A5F-70BA5A19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BF7"/>
    <w:pPr>
      <w:autoSpaceDE w:val="0"/>
      <w:autoSpaceDN w:val="0"/>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890BF7"/>
    <w:pPr>
      <w:pBdr>
        <w:top w:val="single" w:sz="4" w:space="12" w:color="auto"/>
      </w:pBdr>
      <w:jc w:val="center"/>
      <w:outlineLvl w:val="0"/>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0BF7"/>
    <w:rPr>
      <w:rFonts w:ascii="Arial" w:eastAsia="Times New Roman" w:hAnsi="Arial" w:cs="Arial"/>
      <w:b/>
      <w:bCs/>
    </w:rPr>
  </w:style>
  <w:style w:type="paragraph" w:customStyle="1" w:styleId="DataField11pt-Single">
    <w:name w:val="Data Field 11pt-Single"/>
    <w:basedOn w:val="Normal"/>
    <w:link w:val="DataField11pt-SingleChar"/>
    <w:rsid w:val="00A13E45"/>
    <w:rPr>
      <w:rFonts w:cs="Arial"/>
      <w:szCs w:val="20"/>
    </w:rPr>
  </w:style>
  <w:style w:type="character" w:customStyle="1" w:styleId="DataField11pt-SingleChar">
    <w:name w:val="Data Field 11pt-Single Char"/>
    <w:basedOn w:val="DefaultParagraphFont"/>
    <w:link w:val="DataField11pt-Single"/>
    <w:rsid w:val="00A13E45"/>
    <w:rPr>
      <w:rFonts w:ascii="Arial" w:eastAsia="Times New Roman" w:hAnsi="Arial" w:cs="Arial"/>
      <w:szCs w:val="20"/>
    </w:rPr>
  </w:style>
  <w:style w:type="character" w:styleId="Strong">
    <w:name w:val="Strong"/>
    <w:basedOn w:val="DefaultParagraphFont"/>
    <w:qFormat/>
    <w:rsid w:val="00A13E45"/>
    <w:rPr>
      <w:b/>
      <w:bCs/>
    </w:rPr>
  </w:style>
  <w:style w:type="paragraph" w:styleId="ListParagraph">
    <w:name w:val="List Paragraph"/>
    <w:basedOn w:val="Normal"/>
    <w:uiPriority w:val="34"/>
    <w:qFormat/>
    <w:rsid w:val="00A13E45"/>
    <w:pPr>
      <w:ind w:left="720"/>
      <w:contextualSpacing/>
    </w:pPr>
  </w:style>
  <w:style w:type="paragraph" w:styleId="NormalWeb">
    <w:name w:val="Normal (Web)"/>
    <w:basedOn w:val="Normal"/>
    <w:uiPriority w:val="99"/>
    <w:unhideWhenUsed/>
    <w:rsid w:val="00557AB1"/>
    <w:pPr>
      <w:autoSpaceDE/>
      <w:autoSpaceDN/>
      <w:spacing w:before="100" w:beforeAutospacing="1" w:after="100" w:afterAutospacing="1"/>
    </w:pPr>
    <w:rPr>
      <w:rFonts w:ascii="Times New Roman" w:hAnsi="Times New Roman"/>
      <w:sz w:val="24"/>
    </w:rPr>
  </w:style>
  <w:style w:type="character" w:styleId="Hyperlink">
    <w:name w:val="Hyperlink"/>
    <w:basedOn w:val="DefaultParagraphFont"/>
    <w:uiPriority w:val="99"/>
    <w:unhideWhenUsed/>
    <w:rsid w:val="00557A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38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676</TotalTime>
  <Pages>2</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27</cp:revision>
  <dcterms:created xsi:type="dcterms:W3CDTF">2020-08-13T16:08:00Z</dcterms:created>
  <dcterms:modified xsi:type="dcterms:W3CDTF">2020-08-17T15:38:00Z</dcterms:modified>
</cp:coreProperties>
</file>