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E4A61" w14:textId="0BB78D99" w:rsidR="00454267" w:rsidRDefault="00454267"/>
    <w:p w14:paraId="1BBFE839" w14:textId="2B85A7F3" w:rsidR="000321FA" w:rsidRDefault="000321FA"/>
    <w:p w14:paraId="030A944D" w14:textId="3E4C9BDE" w:rsidR="000321FA" w:rsidRDefault="000321FA">
      <w:pPr>
        <w:rPr>
          <w:b/>
          <w:bCs/>
          <w:sz w:val="22"/>
          <w:szCs w:val="22"/>
        </w:rPr>
      </w:pPr>
    </w:p>
    <w:p w14:paraId="6ACD4BA8" w14:textId="7F26B9E2" w:rsidR="000321FA" w:rsidRPr="000321FA" w:rsidRDefault="00915000">
      <w:r>
        <w:t>Select workshops</w:t>
      </w:r>
      <w:r w:rsidR="000321FA">
        <w:t xml:space="preserve"> provide continuing education (CE) for </w:t>
      </w:r>
      <w:r w:rsidR="000321FA" w:rsidRPr="000321FA">
        <w:t>NYS, NJ and CT licensed social workers</w:t>
      </w:r>
      <w:r w:rsidR="000321FA">
        <w:t xml:space="preserve"> and </w:t>
      </w:r>
      <w:r w:rsidR="000321FA" w:rsidRPr="000321FA">
        <w:t>NYS licensed mental health counselors</w:t>
      </w:r>
      <w:r w:rsidR="000321FA">
        <w:t>.</w:t>
      </w:r>
      <w:r>
        <w:t xml:space="preserve"> </w:t>
      </w:r>
      <w:r w:rsidR="000321FA" w:rsidRPr="000321FA">
        <w:t xml:space="preserve">Licensed </w:t>
      </w:r>
      <w:r w:rsidR="000321FA">
        <w:t xml:space="preserve">social workers and </w:t>
      </w:r>
      <w:r w:rsidR="000321FA" w:rsidRPr="000321FA">
        <w:t>mental health counselors from other states, please confirm with your state licensing board</w:t>
      </w:r>
      <w:r w:rsidR="000321FA">
        <w:t xml:space="preserve">. </w:t>
      </w:r>
    </w:p>
    <w:p w14:paraId="1D7F8A53" w14:textId="40EA6639" w:rsidR="000321FA" w:rsidRDefault="000321FA">
      <w:pPr>
        <w:rPr>
          <w:b/>
          <w:bCs/>
          <w:sz w:val="22"/>
          <w:szCs w:val="22"/>
        </w:rPr>
      </w:pPr>
    </w:p>
    <w:p w14:paraId="10021A6E" w14:textId="019CE489" w:rsidR="000321FA" w:rsidRPr="00915000" w:rsidRDefault="00915000" w:rsidP="000321FA">
      <w:pPr>
        <w:rPr>
          <w:b/>
          <w:bCs/>
          <w:sz w:val="22"/>
          <w:szCs w:val="22"/>
        </w:rPr>
      </w:pPr>
      <w:r w:rsidRPr="00915000">
        <w:rPr>
          <w:b/>
          <w:bCs/>
          <w:sz w:val="22"/>
          <w:szCs w:val="22"/>
        </w:rPr>
        <w:t xml:space="preserve">Social Work and Mental Health Counselor </w:t>
      </w:r>
      <w:r w:rsidR="000321FA" w:rsidRPr="00915000">
        <w:rPr>
          <w:b/>
          <w:bCs/>
          <w:sz w:val="22"/>
          <w:szCs w:val="22"/>
        </w:rPr>
        <w:t>CE Information and Requirements</w:t>
      </w:r>
    </w:p>
    <w:p w14:paraId="49416C54" w14:textId="77777777" w:rsidR="000321FA" w:rsidRDefault="000321FA" w:rsidP="000321FA">
      <w:pPr>
        <w:rPr>
          <w:b/>
          <w:bCs/>
          <w:sz w:val="22"/>
          <w:szCs w:val="22"/>
        </w:rPr>
      </w:pPr>
    </w:p>
    <w:p w14:paraId="49C7ADF5" w14:textId="77777777" w:rsidR="009374E4" w:rsidRPr="009374E4" w:rsidRDefault="000321FA" w:rsidP="009374E4">
      <w:pPr>
        <w:rPr>
          <w:sz w:val="22"/>
          <w:szCs w:val="22"/>
        </w:rPr>
      </w:pPr>
      <w:r w:rsidRPr="000321FA">
        <w:rPr>
          <w:b/>
          <w:bCs/>
          <w:sz w:val="22"/>
          <w:szCs w:val="22"/>
        </w:rPr>
        <w:t>Attendance:</w:t>
      </w:r>
      <w:r w:rsidRPr="000321FA">
        <w:rPr>
          <w:sz w:val="22"/>
          <w:szCs w:val="22"/>
        </w:rPr>
        <w:t> </w:t>
      </w:r>
      <w:r w:rsidR="009374E4" w:rsidRPr="009374E4">
        <w:rPr>
          <w:sz w:val="22"/>
          <w:szCs w:val="22"/>
        </w:rPr>
        <w:t>Please note that in order to receive your continuing education certificate, you must attend the entire workshop and complete the evaluation in accordance to NYSED regulations. There is a 10 min grace period. Any participant who arrives more than 10 minutes past the scheduled start of a workshop OR leaves more than 10 min earlier than the schedule end time will not receive CE credits. Refunds are not provided for late arrivals or early departures. Please plan accordingly. </w:t>
      </w:r>
      <w:r w:rsidR="009374E4" w:rsidRPr="009374E4">
        <w:rPr>
          <w:sz w:val="22"/>
          <w:szCs w:val="22"/>
          <w:u w:val="single"/>
        </w:rPr>
        <w:t>Participants must sign in and out for each workshop the attend.</w:t>
      </w:r>
    </w:p>
    <w:p w14:paraId="5DBD5E5D" w14:textId="31273FCF" w:rsidR="000321FA" w:rsidRPr="000321FA" w:rsidRDefault="000321FA" w:rsidP="000321FA">
      <w:pPr>
        <w:rPr>
          <w:sz w:val="22"/>
          <w:szCs w:val="22"/>
        </w:rPr>
      </w:pPr>
      <w:bookmarkStart w:id="0" w:name="_GoBack"/>
      <w:bookmarkEnd w:id="0"/>
    </w:p>
    <w:p w14:paraId="21F78F5E" w14:textId="77777777" w:rsidR="000321FA" w:rsidRDefault="000321FA" w:rsidP="000321FA">
      <w:pPr>
        <w:rPr>
          <w:b/>
          <w:bCs/>
          <w:sz w:val="22"/>
          <w:szCs w:val="22"/>
        </w:rPr>
      </w:pPr>
    </w:p>
    <w:p w14:paraId="44D9FAA3" w14:textId="6DE5BFAF" w:rsidR="000321FA" w:rsidRPr="000321FA" w:rsidRDefault="000321FA" w:rsidP="000321FA">
      <w:pPr>
        <w:rPr>
          <w:sz w:val="22"/>
          <w:szCs w:val="22"/>
        </w:rPr>
      </w:pPr>
      <w:r w:rsidRPr="000321FA">
        <w:rPr>
          <w:b/>
          <w:bCs/>
          <w:sz w:val="22"/>
          <w:szCs w:val="22"/>
        </w:rPr>
        <w:t>Evaluation</w:t>
      </w:r>
      <w:r w:rsidRPr="000321FA">
        <w:rPr>
          <w:sz w:val="22"/>
          <w:szCs w:val="22"/>
        </w:rPr>
        <w:t>: An email with the evaluation link and certificate verification form will be sent to the email you registered with.</w:t>
      </w:r>
    </w:p>
    <w:p w14:paraId="103A85B2" w14:textId="77777777" w:rsidR="000321FA" w:rsidRDefault="000321FA" w:rsidP="000321FA">
      <w:pPr>
        <w:rPr>
          <w:sz w:val="22"/>
          <w:szCs w:val="22"/>
        </w:rPr>
      </w:pPr>
    </w:p>
    <w:p w14:paraId="79712BC8" w14:textId="5041EB6D" w:rsidR="000321FA" w:rsidRPr="000321FA" w:rsidRDefault="000321FA" w:rsidP="000321FA">
      <w:pPr>
        <w:rPr>
          <w:sz w:val="22"/>
          <w:szCs w:val="22"/>
        </w:rPr>
      </w:pPr>
      <w:r w:rsidRPr="000321FA">
        <w:rPr>
          <w:b/>
          <w:bCs/>
          <w:sz w:val="22"/>
          <w:szCs w:val="22"/>
        </w:rPr>
        <w:t>Certificates:</w:t>
      </w:r>
      <w:r w:rsidRPr="000321FA">
        <w:rPr>
          <w:sz w:val="22"/>
          <w:szCs w:val="22"/>
        </w:rPr>
        <w:t xml:space="preserve"> will be emailed within </w:t>
      </w:r>
      <w:r w:rsidR="00915000">
        <w:rPr>
          <w:sz w:val="22"/>
          <w:szCs w:val="22"/>
        </w:rPr>
        <w:t>2</w:t>
      </w:r>
      <w:r>
        <w:rPr>
          <w:sz w:val="22"/>
          <w:szCs w:val="22"/>
        </w:rPr>
        <w:t>-4 weeks</w:t>
      </w:r>
      <w:r w:rsidRPr="000321FA">
        <w:rPr>
          <w:sz w:val="22"/>
          <w:szCs w:val="22"/>
        </w:rPr>
        <w:t xml:space="preserve"> of the </w:t>
      </w:r>
      <w:r w:rsidR="00915000">
        <w:rPr>
          <w:sz w:val="22"/>
          <w:szCs w:val="22"/>
        </w:rPr>
        <w:t>conference</w:t>
      </w:r>
      <w:r w:rsidRPr="000321FA">
        <w:rPr>
          <w:sz w:val="22"/>
          <w:szCs w:val="22"/>
        </w:rPr>
        <w:t xml:space="preserve"> for anyone who has met the CE attendance requirement and completed the evaluation and certificate verification forms.</w:t>
      </w:r>
    </w:p>
    <w:p w14:paraId="50840099" w14:textId="77777777" w:rsidR="000321FA" w:rsidRDefault="000321FA" w:rsidP="000321FA">
      <w:pPr>
        <w:rPr>
          <w:sz w:val="22"/>
          <w:szCs w:val="22"/>
        </w:rPr>
      </w:pPr>
    </w:p>
    <w:p w14:paraId="6F2A3DF4" w14:textId="7DBC995C" w:rsidR="000321FA" w:rsidRPr="000321FA" w:rsidRDefault="000321FA" w:rsidP="000321FA">
      <w:pPr>
        <w:rPr>
          <w:b/>
          <w:bCs/>
          <w:sz w:val="22"/>
          <w:szCs w:val="22"/>
        </w:rPr>
      </w:pPr>
      <w:r w:rsidRPr="000321FA">
        <w:rPr>
          <w:b/>
          <w:bCs/>
          <w:sz w:val="22"/>
          <w:szCs w:val="22"/>
        </w:rPr>
        <w:t>Social Workers</w:t>
      </w:r>
      <w:r>
        <w:rPr>
          <w:b/>
          <w:bCs/>
          <w:sz w:val="22"/>
          <w:szCs w:val="22"/>
        </w:rPr>
        <w:t>*</w:t>
      </w:r>
    </w:p>
    <w:p w14:paraId="4297BF76" w14:textId="77777777" w:rsidR="000321FA" w:rsidRPr="000321FA" w:rsidRDefault="000321FA" w:rsidP="000321FA">
      <w:pPr>
        <w:rPr>
          <w:sz w:val="22"/>
          <w:szCs w:val="22"/>
        </w:rPr>
      </w:pPr>
      <w:r w:rsidRPr="000321FA">
        <w:rPr>
          <w:sz w:val="22"/>
          <w:szCs w:val="22"/>
        </w:rPr>
        <w:t>CSSW is recognized by the New York State Education Department's State Board for Social Work as an approved provider of continuing education for licensed social workers. Provider #SW‐0021</w:t>
      </w:r>
    </w:p>
    <w:p w14:paraId="5298FB97" w14:textId="77777777" w:rsidR="000321FA" w:rsidRPr="000321FA" w:rsidRDefault="000321FA" w:rsidP="000321FA">
      <w:pPr>
        <w:rPr>
          <w:sz w:val="22"/>
          <w:szCs w:val="22"/>
        </w:rPr>
      </w:pPr>
      <w:r w:rsidRPr="000321FA">
        <w:rPr>
          <w:sz w:val="22"/>
          <w:szCs w:val="22"/>
        </w:rPr>
        <w:t>*</w:t>
      </w:r>
      <w:r w:rsidRPr="000321FA">
        <w:rPr>
          <w:i/>
          <w:iCs/>
          <w:sz w:val="22"/>
          <w:szCs w:val="22"/>
        </w:rPr>
        <w:t>NY, NJ, and CT licensed social workers will receive CEs. Licensed social workers from other states, please confirm with your state licensing board. Columbia University School of Social Work is a CSWE accredited institution and many states have recognized its CE hours.</w:t>
      </w:r>
    </w:p>
    <w:p w14:paraId="75A60938" w14:textId="77777777" w:rsidR="000321FA" w:rsidRDefault="000321FA" w:rsidP="000321FA">
      <w:pPr>
        <w:rPr>
          <w:sz w:val="22"/>
          <w:szCs w:val="22"/>
        </w:rPr>
      </w:pPr>
    </w:p>
    <w:p w14:paraId="51F8B502" w14:textId="47544D8A" w:rsidR="000321FA" w:rsidRPr="000321FA" w:rsidRDefault="000321FA" w:rsidP="000321FA">
      <w:pPr>
        <w:rPr>
          <w:b/>
          <w:bCs/>
          <w:sz w:val="22"/>
          <w:szCs w:val="22"/>
        </w:rPr>
      </w:pPr>
      <w:r w:rsidRPr="000321FA">
        <w:rPr>
          <w:b/>
          <w:bCs/>
          <w:sz w:val="22"/>
          <w:szCs w:val="22"/>
        </w:rPr>
        <w:t>Mental Health Counselors**</w:t>
      </w:r>
    </w:p>
    <w:p w14:paraId="4D44EFCF" w14:textId="082F8F5D" w:rsidR="000321FA" w:rsidRDefault="000321FA" w:rsidP="000321FA">
      <w:pPr>
        <w:rPr>
          <w:sz w:val="22"/>
          <w:szCs w:val="22"/>
        </w:rPr>
      </w:pPr>
      <w:r w:rsidRPr="000321FA">
        <w:rPr>
          <w:sz w:val="22"/>
          <w:szCs w:val="22"/>
        </w:rPr>
        <w:t>CSSW is recognized by the New York State Education Department's State Board for Mental Health Practitioners as an approved provider of continuing education for licensed mental health counselors. Provider #MHC-0137</w:t>
      </w:r>
    </w:p>
    <w:p w14:paraId="239B894D" w14:textId="77777777" w:rsidR="000321FA" w:rsidRPr="000321FA" w:rsidRDefault="000321FA" w:rsidP="000321FA">
      <w:pPr>
        <w:rPr>
          <w:sz w:val="22"/>
          <w:szCs w:val="22"/>
        </w:rPr>
      </w:pPr>
    </w:p>
    <w:p w14:paraId="68B0A91F" w14:textId="77777777" w:rsidR="000321FA" w:rsidRPr="000321FA" w:rsidRDefault="000321FA" w:rsidP="000321FA">
      <w:pPr>
        <w:rPr>
          <w:i/>
          <w:iCs/>
          <w:sz w:val="22"/>
          <w:szCs w:val="22"/>
        </w:rPr>
      </w:pPr>
      <w:r w:rsidRPr="000321FA">
        <w:rPr>
          <w:i/>
          <w:iCs/>
          <w:sz w:val="22"/>
          <w:szCs w:val="22"/>
        </w:rPr>
        <w:t>*Licensed mental health counselors from other states, please confirm with your state licensing board.</w:t>
      </w:r>
    </w:p>
    <w:p w14:paraId="3BCDFF80" w14:textId="5671A452" w:rsidR="000321FA" w:rsidRPr="000321FA" w:rsidRDefault="000321FA" w:rsidP="000321FA">
      <w:pPr>
        <w:rPr>
          <w:sz w:val="22"/>
          <w:szCs w:val="22"/>
        </w:rPr>
      </w:pPr>
    </w:p>
    <w:sectPr w:rsidR="000321FA" w:rsidRPr="000321FA" w:rsidSect="0052291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7083F" w14:textId="77777777" w:rsidR="00B535E2" w:rsidRDefault="00B535E2" w:rsidP="000321FA">
      <w:r>
        <w:separator/>
      </w:r>
    </w:p>
  </w:endnote>
  <w:endnote w:type="continuationSeparator" w:id="0">
    <w:p w14:paraId="42DBC372" w14:textId="77777777" w:rsidR="00B535E2" w:rsidRDefault="00B535E2" w:rsidP="00032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62659" w14:textId="77777777" w:rsidR="00B535E2" w:rsidRDefault="00B535E2" w:rsidP="000321FA">
      <w:r>
        <w:separator/>
      </w:r>
    </w:p>
  </w:footnote>
  <w:footnote w:type="continuationSeparator" w:id="0">
    <w:p w14:paraId="4F323779" w14:textId="77777777" w:rsidR="00B535E2" w:rsidRDefault="00B535E2" w:rsidP="00032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8CF2D" w14:textId="11657ABF" w:rsidR="000321FA" w:rsidRDefault="000321FA" w:rsidP="000321FA">
    <w:pPr>
      <w:pStyle w:val="Header"/>
      <w:jc w:val="right"/>
    </w:pPr>
    <w:r>
      <w:rPr>
        <w:noProof/>
      </w:rPr>
      <w:drawing>
        <wp:inline distT="0" distB="0" distL="0" distR="0" wp14:anchorId="2A3A25C6" wp14:editId="2BFC8420">
          <wp:extent cx="2783191" cy="3744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SW_Logo variations-2lines-redblack-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96843" cy="3896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D4D3C"/>
    <w:multiLevelType w:val="hybridMultilevel"/>
    <w:tmpl w:val="F7B81A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3E24AAD"/>
    <w:multiLevelType w:val="hybridMultilevel"/>
    <w:tmpl w:val="058E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8852A7"/>
    <w:multiLevelType w:val="hybridMultilevel"/>
    <w:tmpl w:val="4CBC1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D331B89"/>
    <w:multiLevelType w:val="hybridMultilevel"/>
    <w:tmpl w:val="0C0A3B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1FA"/>
    <w:rsid w:val="000321FA"/>
    <w:rsid w:val="00454267"/>
    <w:rsid w:val="0052291A"/>
    <w:rsid w:val="007A0A6C"/>
    <w:rsid w:val="00915000"/>
    <w:rsid w:val="009374E4"/>
    <w:rsid w:val="00B53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D6CCE"/>
  <w15:chartTrackingRefBased/>
  <w15:docId w15:val="{AF80F4F7-D08E-C64E-8230-E003D38A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21F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1FA"/>
    <w:pPr>
      <w:tabs>
        <w:tab w:val="center" w:pos="4680"/>
        <w:tab w:val="right" w:pos="9360"/>
      </w:tabs>
    </w:pPr>
  </w:style>
  <w:style w:type="character" w:customStyle="1" w:styleId="HeaderChar">
    <w:name w:val="Header Char"/>
    <w:basedOn w:val="DefaultParagraphFont"/>
    <w:link w:val="Header"/>
    <w:uiPriority w:val="99"/>
    <w:rsid w:val="000321FA"/>
  </w:style>
  <w:style w:type="paragraph" w:styleId="Footer">
    <w:name w:val="footer"/>
    <w:basedOn w:val="Normal"/>
    <w:link w:val="FooterChar"/>
    <w:uiPriority w:val="99"/>
    <w:unhideWhenUsed/>
    <w:rsid w:val="000321FA"/>
    <w:pPr>
      <w:tabs>
        <w:tab w:val="center" w:pos="4680"/>
        <w:tab w:val="right" w:pos="9360"/>
      </w:tabs>
    </w:pPr>
  </w:style>
  <w:style w:type="character" w:customStyle="1" w:styleId="FooterChar">
    <w:name w:val="Footer Char"/>
    <w:basedOn w:val="DefaultParagraphFont"/>
    <w:link w:val="Footer"/>
    <w:uiPriority w:val="99"/>
    <w:rsid w:val="000321FA"/>
  </w:style>
  <w:style w:type="paragraph" w:styleId="ListParagraph">
    <w:name w:val="List Paragraph"/>
    <w:basedOn w:val="Normal"/>
    <w:uiPriority w:val="34"/>
    <w:qFormat/>
    <w:rsid w:val="000321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047">
      <w:bodyDiv w:val="1"/>
      <w:marLeft w:val="0"/>
      <w:marRight w:val="0"/>
      <w:marTop w:val="0"/>
      <w:marBottom w:val="0"/>
      <w:divBdr>
        <w:top w:val="none" w:sz="0" w:space="0" w:color="auto"/>
        <w:left w:val="none" w:sz="0" w:space="0" w:color="auto"/>
        <w:bottom w:val="none" w:sz="0" w:space="0" w:color="auto"/>
        <w:right w:val="none" w:sz="0" w:space="0" w:color="auto"/>
      </w:divBdr>
    </w:div>
    <w:div w:id="46271123">
      <w:bodyDiv w:val="1"/>
      <w:marLeft w:val="0"/>
      <w:marRight w:val="0"/>
      <w:marTop w:val="0"/>
      <w:marBottom w:val="0"/>
      <w:divBdr>
        <w:top w:val="none" w:sz="0" w:space="0" w:color="auto"/>
        <w:left w:val="none" w:sz="0" w:space="0" w:color="auto"/>
        <w:bottom w:val="none" w:sz="0" w:space="0" w:color="auto"/>
        <w:right w:val="none" w:sz="0" w:space="0" w:color="auto"/>
      </w:divBdr>
      <w:divsChild>
        <w:div w:id="2067559389">
          <w:marLeft w:val="0"/>
          <w:marRight w:val="0"/>
          <w:marTop w:val="0"/>
          <w:marBottom w:val="0"/>
          <w:divBdr>
            <w:top w:val="none" w:sz="0" w:space="0" w:color="auto"/>
            <w:left w:val="none" w:sz="0" w:space="0" w:color="auto"/>
            <w:bottom w:val="none" w:sz="0" w:space="0" w:color="auto"/>
            <w:right w:val="none" w:sz="0" w:space="0" w:color="auto"/>
          </w:divBdr>
        </w:div>
      </w:divsChild>
    </w:div>
    <w:div w:id="274989866">
      <w:bodyDiv w:val="1"/>
      <w:marLeft w:val="0"/>
      <w:marRight w:val="0"/>
      <w:marTop w:val="0"/>
      <w:marBottom w:val="0"/>
      <w:divBdr>
        <w:top w:val="none" w:sz="0" w:space="0" w:color="auto"/>
        <w:left w:val="none" w:sz="0" w:space="0" w:color="auto"/>
        <w:bottom w:val="none" w:sz="0" w:space="0" w:color="auto"/>
        <w:right w:val="none" w:sz="0" w:space="0" w:color="auto"/>
      </w:divBdr>
    </w:div>
    <w:div w:id="494031463">
      <w:bodyDiv w:val="1"/>
      <w:marLeft w:val="0"/>
      <w:marRight w:val="0"/>
      <w:marTop w:val="0"/>
      <w:marBottom w:val="0"/>
      <w:divBdr>
        <w:top w:val="none" w:sz="0" w:space="0" w:color="auto"/>
        <w:left w:val="none" w:sz="0" w:space="0" w:color="auto"/>
        <w:bottom w:val="none" w:sz="0" w:space="0" w:color="auto"/>
        <w:right w:val="none" w:sz="0" w:space="0" w:color="auto"/>
      </w:divBdr>
    </w:div>
    <w:div w:id="658971389">
      <w:bodyDiv w:val="1"/>
      <w:marLeft w:val="0"/>
      <w:marRight w:val="0"/>
      <w:marTop w:val="0"/>
      <w:marBottom w:val="0"/>
      <w:divBdr>
        <w:top w:val="none" w:sz="0" w:space="0" w:color="auto"/>
        <w:left w:val="none" w:sz="0" w:space="0" w:color="auto"/>
        <w:bottom w:val="none" w:sz="0" w:space="0" w:color="auto"/>
        <w:right w:val="none" w:sz="0" w:space="0" w:color="auto"/>
      </w:divBdr>
    </w:div>
    <w:div w:id="829757258">
      <w:bodyDiv w:val="1"/>
      <w:marLeft w:val="0"/>
      <w:marRight w:val="0"/>
      <w:marTop w:val="0"/>
      <w:marBottom w:val="0"/>
      <w:divBdr>
        <w:top w:val="none" w:sz="0" w:space="0" w:color="auto"/>
        <w:left w:val="none" w:sz="0" w:space="0" w:color="auto"/>
        <w:bottom w:val="none" w:sz="0" w:space="0" w:color="auto"/>
        <w:right w:val="none" w:sz="0" w:space="0" w:color="auto"/>
      </w:divBdr>
    </w:div>
    <w:div w:id="203819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Tiffany L Rasmussen</cp:lastModifiedBy>
  <cp:revision>2</cp:revision>
  <dcterms:created xsi:type="dcterms:W3CDTF">2020-02-25T18:40:00Z</dcterms:created>
  <dcterms:modified xsi:type="dcterms:W3CDTF">2020-02-25T18:40:00Z</dcterms:modified>
</cp:coreProperties>
</file>